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4A3F72" w14:textId="77777777" w:rsidR="00257A39" w:rsidRDefault="00B01C68" w:rsidP="00F8056D">
      <w:pPr>
        <w:spacing w:after="0" w:line="240" w:lineRule="auto"/>
        <w:rPr>
          <w:rFonts w:ascii="Arial" w:hAnsi="Arial" w:cs="Arial"/>
          <w:color w:val="365F91"/>
          <w:sz w:val="20"/>
          <w:szCs w:val="20"/>
        </w:rPr>
      </w:pPr>
      <w:bookmarkStart w:id="0" w:name="_GoBack"/>
      <w:bookmarkEnd w:id="0"/>
      <w:r>
        <w:rPr>
          <w:rFonts w:ascii="Times New Roman" w:hAnsi="Times New Roman"/>
          <w:noProof/>
          <w:sz w:val="24"/>
          <w:szCs w:val="24"/>
          <w:lang w:eastAsia="en-GB"/>
        </w:rPr>
        <w:drawing>
          <wp:anchor distT="0" distB="0" distL="114300" distR="114300" simplePos="0" relativeHeight="251656704" behindDoc="1" locked="1" layoutInCell="0" allowOverlap="1" wp14:anchorId="5138C7D8" wp14:editId="0A5787F5">
            <wp:simplePos x="0" y="0"/>
            <wp:positionH relativeFrom="margin">
              <wp:align>center</wp:align>
            </wp:positionH>
            <wp:positionV relativeFrom="margin">
              <wp:align>center</wp:align>
            </wp:positionV>
            <wp:extent cx="7572375" cy="10706100"/>
            <wp:effectExtent l="0" t="0" r="0" b="12700"/>
            <wp:wrapNone/>
            <wp:docPr id="7" name="WordPictureWatermark40377972" descr="PIXL water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40377972" descr="PIXL watermar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72375" cy="1070610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noProof/>
          <w:sz w:val="20"/>
          <w:szCs w:val="20"/>
          <w:lang w:eastAsia="en-GB"/>
        </w:rPr>
        <mc:AlternateContent>
          <mc:Choice Requires="wps">
            <w:drawing>
              <wp:anchor distT="0" distB="0" distL="114300" distR="114300" simplePos="0" relativeHeight="251658752" behindDoc="0" locked="1" layoutInCell="0" allowOverlap="0" wp14:anchorId="5B07775A" wp14:editId="487A9E1F">
                <wp:simplePos x="0" y="0"/>
                <wp:positionH relativeFrom="page">
                  <wp:posOffset>666750</wp:posOffset>
                </wp:positionH>
                <wp:positionV relativeFrom="page">
                  <wp:posOffset>8763000</wp:posOffset>
                </wp:positionV>
                <wp:extent cx="6324600" cy="1181100"/>
                <wp:effectExtent l="19050" t="12700" r="31750" b="25400"/>
                <wp:wrapTopAndBottom/>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1181100"/>
                        </a:xfrm>
                        <a:prstGeom prst="rect">
                          <a:avLst/>
                        </a:prstGeom>
                        <a:solidFill>
                          <a:srgbClr val="FFFFFF"/>
                        </a:solidFill>
                        <a:ln w="38100" cmpd="dbl">
                          <a:solidFill>
                            <a:srgbClr val="000000"/>
                          </a:solidFill>
                          <a:miter lim="800000"/>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868686">
                                    <a:alpha val="74998"/>
                                  </a:srgbClr>
                                </a:outerShdw>
                              </a:effectLst>
                            </a14:hiddenEffects>
                          </a:ext>
                        </a:extLst>
                      </wps:spPr>
                      <wps:txbx>
                        <w:txbxContent>
                          <w:p w14:paraId="23214210" w14:textId="77777777" w:rsidR="00CF1914" w:rsidRPr="00CF1914" w:rsidRDefault="00CF1914" w:rsidP="00CF1914">
                            <w:pPr>
                              <w:spacing w:after="0" w:line="240" w:lineRule="auto"/>
                              <w:jc w:val="both"/>
                              <w:rPr>
                                <w:rFonts w:ascii="Arial" w:hAnsi="Arial" w:cs="Arial"/>
                                <w:sz w:val="20"/>
                                <w:szCs w:val="20"/>
                              </w:rPr>
                            </w:pPr>
                            <w:r w:rsidRPr="00CF1914">
                              <w:rPr>
                                <w:rFonts w:ascii="Arial" w:hAnsi="Arial" w:cs="Arial"/>
                                <w:sz w:val="20"/>
                                <w:szCs w:val="20"/>
                              </w:rPr>
                              <w:t>This resource is strictly for the use of member schools for as long as they remain members of The PiXL Club. It may not be copied, sold nor transferred to a third party or used by the school after membership ceases. Until such time it may be freely used within the member school.</w:t>
                            </w:r>
                          </w:p>
                          <w:p w14:paraId="4DF0342E" w14:textId="77777777" w:rsidR="00CF1914" w:rsidRPr="00CF1914" w:rsidRDefault="00CF1914" w:rsidP="00CF1914">
                            <w:pPr>
                              <w:spacing w:after="0" w:line="240" w:lineRule="auto"/>
                              <w:jc w:val="both"/>
                              <w:rPr>
                                <w:rFonts w:ascii="Arial" w:hAnsi="Arial" w:cs="Arial"/>
                                <w:sz w:val="20"/>
                                <w:szCs w:val="20"/>
                              </w:rPr>
                            </w:pPr>
                          </w:p>
                          <w:p w14:paraId="130EB6C9" w14:textId="77777777" w:rsidR="00CF1914" w:rsidRDefault="00CF1914" w:rsidP="00CF1914">
                            <w:pPr>
                              <w:spacing w:after="0" w:line="240" w:lineRule="auto"/>
                              <w:jc w:val="both"/>
                              <w:rPr>
                                <w:rFonts w:ascii="Arial" w:hAnsi="Arial" w:cs="Arial"/>
                                <w:sz w:val="20"/>
                                <w:szCs w:val="20"/>
                              </w:rPr>
                            </w:pPr>
                            <w:r w:rsidRPr="00CF1914">
                              <w:rPr>
                                <w:rFonts w:ascii="Arial" w:hAnsi="Arial" w:cs="Arial"/>
                                <w:sz w:val="20"/>
                                <w:szCs w:val="20"/>
                              </w:rPr>
                              <w:t>All opinions and contributions are those of the authors. The contents of this resource are not connected with nor endorsed by any other company, organisation or institution.</w:t>
                            </w:r>
                          </w:p>
                          <w:p w14:paraId="3686E9FA" w14:textId="77777777" w:rsidR="0040639A" w:rsidRDefault="00A31F3D" w:rsidP="0040639A">
                            <w:pPr>
                              <w:pStyle w:val="Footer"/>
                              <w:tabs>
                                <w:tab w:val="clear" w:pos="4680"/>
                                <w:tab w:val="clear" w:pos="9360"/>
                                <w:tab w:val="center" w:pos="-4395"/>
                                <w:tab w:val="left" w:pos="4962"/>
                                <w:tab w:val="right" w:pos="14317"/>
                              </w:tabs>
                            </w:pPr>
                            <w:hyperlink r:id="rId9" w:history="1">
                              <w:r w:rsidR="0040639A" w:rsidRPr="003D7837">
                                <w:rPr>
                                  <w:rStyle w:val="Hyperlink"/>
                                </w:rPr>
                                <w:t>www.pixl.org.uk</w:t>
                              </w:r>
                            </w:hyperlink>
                            <w:r w:rsidR="0040639A">
                              <w:tab/>
                              <w:t>The PiXL Club Ltd, Company number 07321607</w:t>
                            </w:r>
                          </w:p>
                          <w:p w14:paraId="70CAF50F" w14:textId="77777777" w:rsidR="0040639A" w:rsidRDefault="0040639A" w:rsidP="00CF1914">
                            <w:pPr>
                              <w:spacing w:after="0" w:line="240" w:lineRule="auto"/>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07775A" id="_x0000_t202" coordsize="21600,21600" o:spt="202" path="m,l,21600r21600,l21600,xe">
                <v:stroke joinstyle="miter"/>
                <v:path gradientshapeok="t" o:connecttype="rect"/>
              </v:shapetype>
              <v:shape id="Text Box 4" o:spid="_x0000_s1026" type="#_x0000_t202" style="position:absolute;margin-left:52.5pt;margin-top:690pt;width:498pt;height:9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" o:allowincell="f" o:allowoverlap="f" strokeweight="3pt">
                <v:stroke linestyle="thinThin"/>
                <v:textbox>
                  <w:txbxContent>
                    <w:p w14:paraId="23214210" w14:textId="77777777" w:rsidR="00CF1914" w:rsidRPr="00CF1914" w:rsidRDefault="00CF1914" w:rsidP="00CF1914">
                      <w:pPr>
                        <w:spacing w:after="0" w:line="240" w:lineRule="auto"/>
                        <w:jc w:val="both"/>
                        <w:rPr>
                          <w:rFonts w:ascii="Arial" w:hAnsi="Arial" w:cs="Arial"/>
                          <w:sz w:val="20"/>
                          <w:szCs w:val="20"/>
                        </w:rPr>
                      </w:pPr>
                      <w:r w:rsidRPr="00CF1914">
                        <w:rPr>
                          <w:rFonts w:ascii="Arial" w:hAnsi="Arial" w:cs="Arial"/>
                          <w:sz w:val="20"/>
                          <w:szCs w:val="20"/>
                        </w:rPr>
                        <w:t>This resource is strictly for the use of member schools for as long as they remain members of The PiXL Club. It may not be copied, sold nor transferred to a third party or used by the school after membership ceases. Until such time it may be freely used within the member school.</w:t>
                      </w:r>
                    </w:p>
                    <w:p w14:paraId="4DF0342E" w14:textId="77777777" w:rsidR="00CF1914" w:rsidRPr="00CF1914" w:rsidRDefault="00CF1914" w:rsidP="00CF1914">
                      <w:pPr>
                        <w:spacing w:after="0" w:line="240" w:lineRule="auto"/>
                        <w:jc w:val="both"/>
                        <w:rPr>
                          <w:rFonts w:ascii="Arial" w:hAnsi="Arial" w:cs="Arial"/>
                          <w:sz w:val="20"/>
                          <w:szCs w:val="20"/>
                        </w:rPr>
                      </w:pPr>
                    </w:p>
                    <w:p w14:paraId="130EB6C9" w14:textId="77777777" w:rsidR="00CF1914" w:rsidRDefault="00CF1914" w:rsidP="00CF1914">
                      <w:pPr>
                        <w:spacing w:after="0" w:line="240" w:lineRule="auto"/>
                        <w:jc w:val="both"/>
                        <w:rPr>
                          <w:rFonts w:ascii="Arial" w:hAnsi="Arial" w:cs="Arial"/>
                          <w:sz w:val="20"/>
                          <w:szCs w:val="20"/>
                        </w:rPr>
                      </w:pPr>
                      <w:r w:rsidRPr="00CF1914">
                        <w:rPr>
                          <w:rFonts w:ascii="Arial" w:hAnsi="Arial" w:cs="Arial"/>
                          <w:sz w:val="20"/>
                          <w:szCs w:val="20"/>
                        </w:rPr>
                        <w:t>All opinions and contributions are those of the authors. The contents of this resource are not connected with nor endorsed by any other company, organisation or institution.</w:t>
                      </w:r>
                    </w:p>
                    <w:p w14:paraId="3686E9FA" w14:textId="77777777" w:rsidR="0040639A" w:rsidRDefault="00A31F3D" w:rsidP="0040639A">
                      <w:pPr>
                        <w:pStyle w:val="Footer"/>
                        <w:tabs>
                          <w:tab w:val="clear" w:pos="4680"/>
                          <w:tab w:val="clear" w:pos="9360"/>
                          <w:tab w:val="center" w:pos="-4395"/>
                          <w:tab w:val="left" w:pos="4962"/>
                          <w:tab w:val="right" w:pos="14317"/>
                        </w:tabs>
                      </w:pPr>
                      <w:hyperlink r:id="rId10" w:history="1">
                        <w:r w:rsidR="0040639A" w:rsidRPr="003D7837">
                          <w:rPr>
                            <w:rStyle w:val="Hyperlink"/>
                          </w:rPr>
                          <w:t>www.pixl.org.uk</w:t>
                        </w:r>
                      </w:hyperlink>
                      <w:r w:rsidR="0040639A">
                        <w:tab/>
                        <w:t>The PiXL Club Ltd, Company number 07321607</w:t>
                      </w:r>
                    </w:p>
                    <w:p w14:paraId="70CAF50F" w14:textId="77777777" w:rsidR="0040639A" w:rsidRDefault="0040639A" w:rsidP="00CF1914">
                      <w:pPr>
                        <w:spacing w:after="0" w:line="240" w:lineRule="auto"/>
                        <w:jc w:val="both"/>
                      </w:pPr>
                    </w:p>
                  </w:txbxContent>
                </v:textbox>
                <w10:wrap type="topAndBottom" anchorx="page" anchory="page"/>
                <w10:anchorlock/>
              </v:shape>
            </w:pict>
          </mc:Fallback>
        </mc:AlternateContent>
      </w:r>
      <w:r>
        <w:rPr>
          <w:noProof/>
          <w:sz w:val="20"/>
          <w:szCs w:val="20"/>
          <w:lang w:eastAsia="en-GB"/>
        </w:rPr>
        <w:drawing>
          <wp:anchor distT="0" distB="0" distL="114300" distR="114300" simplePos="0" relativeHeight="251657728" behindDoc="1" locked="1" layoutInCell="0" allowOverlap="0" wp14:anchorId="2310F0B7" wp14:editId="5BEF7412">
            <wp:simplePos x="0" y="0"/>
            <wp:positionH relativeFrom="page">
              <wp:posOffset>932815</wp:posOffset>
            </wp:positionH>
            <wp:positionV relativeFrom="page">
              <wp:posOffset>576580</wp:posOffset>
            </wp:positionV>
            <wp:extent cx="2276475" cy="1099820"/>
            <wp:effectExtent l="25400" t="25400" r="187325" b="170180"/>
            <wp:wrapTopAndBottom/>
            <wp:docPr id="4" name="Picture 2" descr="pix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pixl-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76475" cy="1099820"/>
                    </a:xfrm>
                    <a:prstGeom prst="rect">
                      <a:avLst/>
                    </a:prstGeom>
                    <a:noFill/>
                    <a:ln w="9525">
                      <a:solidFill>
                        <a:srgbClr val="000000"/>
                      </a:solidFill>
                      <a:miter lim="800000"/>
                      <a:headEnd/>
                      <a:tailEnd/>
                    </a:ln>
                    <a:effectLst>
                      <a:outerShdw blurRad="63500" dist="107763" dir="2700000" algn="ctr" rotWithShape="0">
                        <a:srgbClr val="000000">
                          <a:alpha val="50000"/>
                        </a:srgbClr>
                      </a:outerShdw>
                    </a:effectLst>
                  </pic:spPr>
                </pic:pic>
              </a:graphicData>
            </a:graphic>
            <wp14:sizeRelH relativeFrom="page">
              <wp14:pctWidth>0</wp14:pctWidth>
            </wp14:sizeRelH>
            <wp14:sizeRelV relativeFrom="page">
              <wp14:pctHeight>0</wp14:pctHeight>
            </wp14:sizeRelV>
          </wp:anchor>
        </w:drawing>
      </w:r>
    </w:p>
    <w:p w14:paraId="6170DB9E" w14:textId="77777777" w:rsidR="0081741E" w:rsidRDefault="0081741E" w:rsidP="00F8056D">
      <w:pPr>
        <w:spacing w:after="0" w:line="240" w:lineRule="auto"/>
        <w:rPr>
          <w:rFonts w:ascii="Arial" w:hAnsi="Arial" w:cs="Arial"/>
          <w:color w:val="365F91"/>
          <w:sz w:val="20"/>
          <w:szCs w:val="20"/>
        </w:rPr>
      </w:pPr>
    </w:p>
    <w:p w14:paraId="41A6291F" w14:textId="77777777" w:rsidR="0081741E" w:rsidRDefault="0081741E" w:rsidP="00F8056D">
      <w:pPr>
        <w:spacing w:after="0" w:line="240" w:lineRule="auto"/>
        <w:rPr>
          <w:rFonts w:ascii="Arial" w:hAnsi="Arial" w:cs="Arial"/>
          <w:color w:val="365F91"/>
          <w:sz w:val="20"/>
          <w:szCs w:val="20"/>
        </w:rPr>
      </w:pPr>
    </w:p>
    <w:p w14:paraId="1E84533F" w14:textId="77777777" w:rsidR="0081741E" w:rsidRDefault="0081741E" w:rsidP="00F8056D">
      <w:pPr>
        <w:spacing w:after="0" w:line="240" w:lineRule="auto"/>
        <w:rPr>
          <w:rFonts w:ascii="Arial" w:hAnsi="Arial" w:cs="Arial"/>
          <w:color w:val="365F91"/>
          <w:sz w:val="20"/>
          <w:szCs w:val="20"/>
        </w:rPr>
      </w:pPr>
    </w:p>
    <w:p w14:paraId="557A4837" w14:textId="77777777" w:rsidR="0081741E" w:rsidRDefault="0081741E" w:rsidP="00F8056D">
      <w:pPr>
        <w:spacing w:after="0" w:line="240" w:lineRule="auto"/>
        <w:rPr>
          <w:rFonts w:ascii="Arial" w:hAnsi="Arial" w:cs="Arial"/>
          <w:color w:val="365F91"/>
          <w:sz w:val="20"/>
          <w:szCs w:val="20"/>
        </w:rPr>
      </w:pPr>
    </w:p>
    <w:p w14:paraId="4F3145E3" w14:textId="77777777" w:rsidR="0081741E" w:rsidRDefault="0081741E" w:rsidP="00F8056D">
      <w:pPr>
        <w:spacing w:after="0" w:line="240" w:lineRule="auto"/>
        <w:rPr>
          <w:rFonts w:ascii="Arial" w:hAnsi="Arial" w:cs="Arial"/>
          <w:color w:val="365F91"/>
          <w:sz w:val="20"/>
          <w:szCs w:val="20"/>
        </w:rPr>
      </w:pPr>
    </w:p>
    <w:p w14:paraId="3053027D" w14:textId="77777777" w:rsidR="0081741E" w:rsidRDefault="0081741E" w:rsidP="00F8056D">
      <w:pPr>
        <w:spacing w:after="0" w:line="240" w:lineRule="auto"/>
        <w:rPr>
          <w:rFonts w:ascii="Arial" w:hAnsi="Arial" w:cs="Arial"/>
          <w:color w:val="365F91"/>
          <w:sz w:val="20"/>
          <w:szCs w:val="20"/>
        </w:rPr>
      </w:pPr>
    </w:p>
    <w:p w14:paraId="7B9333E6" w14:textId="77777777" w:rsidR="00F8056D" w:rsidRPr="00F8056D" w:rsidRDefault="00F8056D" w:rsidP="00F8056D">
      <w:pPr>
        <w:spacing w:after="0" w:line="240" w:lineRule="auto"/>
        <w:rPr>
          <w:rFonts w:ascii="Arial" w:hAnsi="Arial" w:cs="Arial"/>
          <w:color w:val="365F91"/>
          <w:sz w:val="20"/>
          <w:szCs w:val="20"/>
        </w:rPr>
      </w:pPr>
    </w:p>
    <w:p w14:paraId="593AEB20" w14:textId="77777777" w:rsidR="00F8056D" w:rsidRPr="00F8056D" w:rsidRDefault="00716ED6" w:rsidP="00F8056D">
      <w:pPr>
        <w:spacing w:after="0" w:line="240" w:lineRule="auto"/>
        <w:jc w:val="center"/>
        <w:rPr>
          <w:rFonts w:ascii="Arial" w:hAnsi="Arial" w:cs="Arial"/>
          <w:b/>
          <w:sz w:val="72"/>
          <w:szCs w:val="72"/>
        </w:rPr>
      </w:pPr>
      <w:r>
        <w:rPr>
          <w:rFonts w:ascii="Arial" w:hAnsi="Arial" w:cs="Arial"/>
          <w:b/>
          <w:sz w:val="72"/>
          <w:szCs w:val="72"/>
        </w:rPr>
        <w:t>Therapy- Reading Passages (Extended)</w:t>
      </w:r>
    </w:p>
    <w:p w14:paraId="445B0C1B" w14:textId="77777777" w:rsidR="00F8056D" w:rsidRPr="00F8056D" w:rsidRDefault="00F8056D" w:rsidP="00F8056D">
      <w:pPr>
        <w:spacing w:after="0" w:line="240" w:lineRule="auto"/>
        <w:jc w:val="center"/>
        <w:rPr>
          <w:rFonts w:ascii="Arial" w:hAnsi="Arial" w:cs="Arial"/>
          <w:sz w:val="20"/>
          <w:szCs w:val="20"/>
        </w:rPr>
      </w:pPr>
    </w:p>
    <w:p w14:paraId="73EC4DB5" w14:textId="2F1D0703" w:rsidR="00F8056D" w:rsidRPr="00F8056D" w:rsidRDefault="004C664A" w:rsidP="00F8056D">
      <w:pPr>
        <w:spacing w:after="0" w:line="240" w:lineRule="auto"/>
        <w:jc w:val="center"/>
        <w:rPr>
          <w:rFonts w:ascii="Arial" w:hAnsi="Arial" w:cs="Arial"/>
          <w:sz w:val="40"/>
          <w:szCs w:val="40"/>
        </w:rPr>
      </w:pPr>
      <w:r>
        <w:rPr>
          <w:rFonts w:ascii="Arial" w:hAnsi="Arial" w:cs="Arial"/>
          <w:sz w:val="40"/>
          <w:szCs w:val="40"/>
        </w:rPr>
        <w:t>Question 2I</w:t>
      </w:r>
    </w:p>
    <w:p w14:paraId="4B6E1A28" w14:textId="77777777" w:rsidR="00F8056D" w:rsidRDefault="00F8056D" w:rsidP="00F8056D">
      <w:pPr>
        <w:spacing w:after="0" w:line="240" w:lineRule="auto"/>
        <w:jc w:val="center"/>
        <w:rPr>
          <w:rFonts w:ascii="Arial" w:hAnsi="Arial" w:cs="Arial"/>
          <w:sz w:val="20"/>
          <w:szCs w:val="20"/>
        </w:rPr>
      </w:pPr>
    </w:p>
    <w:p w14:paraId="59EE3EAE" w14:textId="77777777" w:rsidR="00F8056D" w:rsidRDefault="00F8056D" w:rsidP="00F8056D">
      <w:pPr>
        <w:spacing w:after="0" w:line="240" w:lineRule="auto"/>
        <w:jc w:val="center"/>
        <w:rPr>
          <w:rFonts w:ascii="Arial" w:hAnsi="Arial" w:cs="Arial"/>
          <w:sz w:val="20"/>
          <w:szCs w:val="20"/>
        </w:rPr>
      </w:pPr>
    </w:p>
    <w:p w14:paraId="23E7845C" w14:textId="77777777" w:rsidR="00F8056D" w:rsidRDefault="00F8056D" w:rsidP="00F8056D">
      <w:pPr>
        <w:spacing w:after="0" w:line="240" w:lineRule="auto"/>
        <w:jc w:val="center"/>
        <w:rPr>
          <w:rFonts w:ascii="Arial" w:hAnsi="Arial" w:cs="Arial"/>
          <w:sz w:val="20"/>
          <w:szCs w:val="20"/>
        </w:rPr>
      </w:pPr>
    </w:p>
    <w:p w14:paraId="03CD8D86" w14:textId="77777777" w:rsidR="00F8056D" w:rsidRDefault="00F8056D" w:rsidP="00F8056D">
      <w:pPr>
        <w:spacing w:after="0" w:line="240" w:lineRule="auto"/>
        <w:jc w:val="center"/>
        <w:rPr>
          <w:rFonts w:ascii="Arial" w:hAnsi="Arial" w:cs="Arial"/>
          <w:sz w:val="20"/>
          <w:szCs w:val="20"/>
        </w:rPr>
      </w:pPr>
      <w:proofErr w:type="gramStart"/>
      <w:r>
        <w:rPr>
          <w:rFonts w:ascii="Arial" w:hAnsi="Arial" w:cs="Arial"/>
          <w:sz w:val="20"/>
          <w:szCs w:val="20"/>
        </w:rPr>
        <w:t>by</w:t>
      </w:r>
      <w:proofErr w:type="gramEnd"/>
    </w:p>
    <w:p w14:paraId="7FBB07D2" w14:textId="77777777" w:rsidR="00F8056D" w:rsidRPr="00F8056D" w:rsidRDefault="00716ED6" w:rsidP="00F8056D">
      <w:pPr>
        <w:spacing w:after="0" w:line="240" w:lineRule="auto"/>
        <w:jc w:val="center"/>
        <w:rPr>
          <w:rFonts w:ascii="Arial" w:hAnsi="Arial" w:cs="Arial"/>
          <w:b/>
          <w:sz w:val="44"/>
          <w:szCs w:val="44"/>
        </w:rPr>
      </w:pPr>
      <w:r>
        <w:rPr>
          <w:rFonts w:ascii="Arial" w:hAnsi="Arial" w:cs="Arial"/>
          <w:b/>
          <w:sz w:val="44"/>
          <w:szCs w:val="44"/>
        </w:rPr>
        <w:t xml:space="preserve">Rachel Johnson </w:t>
      </w:r>
    </w:p>
    <w:p w14:paraId="452801B1" w14:textId="77777777" w:rsidR="00F8056D" w:rsidRDefault="00F8056D" w:rsidP="00F8056D">
      <w:pPr>
        <w:spacing w:after="0" w:line="240" w:lineRule="auto"/>
        <w:jc w:val="center"/>
        <w:rPr>
          <w:rFonts w:ascii="Arial" w:hAnsi="Arial" w:cs="Arial"/>
          <w:sz w:val="44"/>
          <w:szCs w:val="44"/>
        </w:rPr>
      </w:pPr>
    </w:p>
    <w:p w14:paraId="2AD5CDA0" w14:textId="77777777" w:rsidR="00F8056D" w:rsidRDefault="00F8056D" w:rsidP="00F8056D">
      <w:pPr>
        <w:spacing w:after="0" w:line="240" w:lineRule="auto"/>
        <w:jc w:val="center"/>
        <w:rPr>
          <w:rFonts w:ascii="Arial" w:hAnsi="Arial" w:cs="Arial"/>
          <w:b/>
        </w:rPr>
      </w:pPr>
      <w:r>
        <w:rPr>
          <w:rFonts w:ascii="Arial" w:hAnsi="Arial" w:cs="Arial"/>
          <w:b/>
          <w:sz w:val="28"/>
          <w:szCs w:val="28"/>
        </w:rPr>
        <w:t xml:space="preserve">Commissioned by </w:t>
      </w:r>
      <w:r w:rsidR="00CF1914">
        <w:rPr>
          <w:rFonts w:ascii="Arial" w:hAnsi="Arial" w:cs="Arial"/>
          <w:b/>
          <w:sz w:val="28"/>
          <w:szCs w:val="28"/>
        </w:rPr>
        <w:t>The PiXL Club Ltd.</w:t>
      </w:r>
    </w:p>
    <w:p w14:paraId="673E434C" w14:textId="77777777" w:rsidR="00F8056D" w:rsidRDefault="00F8056D" w:rsidP="00F8056D">
      <w:pPr>
        <w:spacing w:after="0" w:line="240" w:lineRule="auto"/>
        <w:jc w:val="center"/>
        <w:rPr>
          <w:rFonts w:ascii="Arial" w:hAnsi="Arial" w:cs="Arial"/>
          <w:b/>
        </w:rPr>
      </w:pPr>
    </w:p>
    <w:p w14:paraId="5AA8A216" w14:textId="77777777" w:rsidR="00EB7694" w:rsidRDefault="00716ED6" w:rsidP="00EB7694">
      <w:pPr>
        <w:spacing w:after="0" w:line="240" w:lineRule="auto"/>
        <w:jc w:val="center"/>
        <w:rPr>
          <w:rFonts w:ascii="Arial" w:hAnsi="Arial" w:cs="Arial"/>
          <w:b/>
          <w:sz w:val="28"/>
          <w:szCs w:val="28"/>
        </w:rPr>
      </w:pPr>
      <w:r>
        <w:rPr>
          <w:rFonts w:ascii="Arial" w:hAnsi="Arial" w:cs="Arial"/>
          <w:b/>
          <w:sz w:val="28"/>
          <w:szCs w:val="28"/>
        </w:rPr>
        <w:t>Nov 2013</w:t>
      </w:r>
    </w:p>
    <w:p w14:paraId="125EF9EA" w14:textId="77777777" w:rsidR="0081741E" w:rsidRDefault="0081741E" w:rsidP="00EB7694">
      <w:pPr>
        <w:spacing w:after="0" w:line="240" w:lineRule="auto"/>
        <w:jc w:val="center"/>
        <w:rPr>
          <w:rFonts w:ascii="Arial" w:hAnsi="Arial" w:cs="Arial"/>
          <w:b/>
          <w:sz w:val="28"/>
          <w:szCs w:val="28"/>
        </w:rPr>
      </w:pPr>
    </w:p>
    <w:p w14:paraId="60A64A44" w14:textId="77777777" w:rsidR="00131B68" w:rsidRDefault="00131B68" w:rsidP="00131B68">
      <w:pPr>
        <w:spacing w:after="0" w:line="240" w:lineRule="auto"/>
        <w:jc w:val="center"/>
      </w:pPr>
      <w:r w:rsidRPr="00F8056D">
        <w:rPr>
          <w:rFonts w:ascii="Arial" w:hAnsi="Arial" w:cs="Arial"/>
          <w:sz w:val="28"/>
          <w:szCs w:val="28"/>
        </w:rPr>
        <w:t xml:space="preserve">© Copyright </w:t>
      </w:r>
      <w:r>
        <w:rPr>
          <w:rFonts w:ascii="Arial" w:hAnsi="Arial" w:cs="Arial"/>
          <w:sz w:val="28"/>
          <w:szCs w:val="28"/>
        </w:rPr>
        <w:t>The PiXL Club Ltd</w:t>
      </w:r>
      <w:r w:rsidRPr="00F8056D">
        <w:rPr>
          <w:rFonts w:ascii="Arial" w:hAnsi="Arial" w:cs="Arial"/>
          <w:sz w:val="28"/>
          <w:szCs w:val="28"/>
        </w:rPr>
        <w:t>, Year</w:t>
      </w:r>
    </w:p>
    <w:p w14:paraId="667BFEBF" w14:textId="77777777" w:rsidR="00131B68" w:rsidRDefault="00131B68" w:rsidP="00EB7694">
      <w:pPr>
        <w:spacing w:after="0" w:line="240" w:lineRule="auto"/>
        <w:jc w:val="center"/>
        <w:rPr>
          <w:rFonts w:ascii="Arial" w:hAnsi="Arial" w:cs="Arial"/>
          <w:b/>
          <w:sz w:val="28"/>
          <w:szCs w:val="28"/>
        </w:rPr>
      </w:pPr>
    </w:p>
    <w:p w14:paraId="3DE8E2BE" w14:textId="77777777" w:rsidR="00D47D4D" w:rsidRDefault="00D47D4D" w:rsidP="00EB7694">
      <w:pPr>
        <w:spacing w:after="0" w:line="240" w:lineRule="auto"/>
        <w:jc w:val="center"/>
        <w:rPr>
          <w:rFonts w:ascii="Arial" w:hAnsi="Arial" w:cs="Arial"/>
          <w:b/>
          <w:sz w:val="28"/>
          <w:szCs w:val="28"/>
        </w:rPr>
      </w:pPr>
    </w:p>
    <w:p w14:paraId="2A4F6871" w14:textId="77777777" w:rsidR="00BA3D81" w:rsidRDefault="00D47D4D" w:rsidP="00716ED6">
      <w:pPr>
        <w:spacing w:after="0" w:line="240" w:lineRule="auto"/>
        <w:rPr>
          <w:rFonts w:ascii="Arial" w:hAnsi="Arial" w:cs="Arial"/>
          <w:sz w:val="28"/>
          <w:szCs w:val="28"/>
        </w:rPr>
      </w:pPr>
      <w:r>
        <w:rPr>
          <w:rFonts w:ascii="Arial" w:hAnsi="Arial" w:cs="Arial"/>
          <w:b/>
          <w:sz w:val="28"/>
          <w:szCs w:val="28"/>
        </w:rPr>
        <w:br w:type="page"/>
      </w:r>
    </w:p>
    <w:p w14:paraId="7F9E7889" w14:textId="77777777" w:rsidR="004C664A" w:rsidRDefault="004C664A" w:rsidP="004C664A">
      <w:pPr>
        <w:rPr>
          <w:b/>
          <w:i/>
        </w:rPr>
      </w:pPr>
      <w:r>
        <w:rPr>
          <w:noProof/>
          <w:lang w:eastAsia="en-GB"/>
        </w:rPr>
        <w:lastRenderedPageBreak/>
        <w:drawing>
          <wp:inline distT="0" distB="0" distL="0" distR="0" wp14:anchorId="3939C3D4" wp14:editId="781A7062">
            <wp:extent cx="914400" cy="494748"/>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15401" cy="495290"/>
                    </a:xfrm>
                    <a:prstGeom prst="rect">
                      <a:avLst/>
                    </a:prstGeom>
                    <a:noFill/>
                    <a:ln>
                      <a:noFill/>
                    </a:ln>
                    <a:extLst/>
                  </pic:spPr>
                </pic:pic>
              </a:graphicData>
            </a:graphic>
          </wp:inline>
        </w:drawing>
      </w:r>
    </w:p>
    <w:p w14:paraId="7D83140E" w14:textId="77777777" w:rsidR="004C664A" w:rsidRDefault="004C664A" w:rsidP="004C664A">
      <w:pPr>
        <w:ind w:right="-631"/>
        <w:rPr>
          <w:b/>
          <w:i/>
        </w:rPr>
      </w:pPr>
      <w:r>
        <w:rPr>
          <w:b/>
          <w:i/>
        </w:rPr>
        <w:t>Question 2I</w:t>
      </w:r>
      <w:r w:rsidRPr="006C77E5">
        <w:rPr>
          <w:b/>
          <w:i/>
        </w:rPr>
        <w:t xml:space="preserve">– </w:t>
      </w:r>
      <w:r>
        <w:rPr>
          <w:b/>
          <w:i/>
        </w:rPr>
        <w:t xml:space="preserve">Answering the Question </w:t>
      </w:r>
    </w:p>
    <w:p w14:paraId="28A559B2" w14:textId="77777777" w:rsidR="004C664A" w:rsidRDefault="004C664A" w:rsidP="004C664A">
      <w:pPr>
        <w:rPr>
          <w:rFonts w:cs="Lucida Grande"/>
          <w:b/>
          <w:color w:val="000000"/>
        </w:rPr>
      </w:pPr>
      <w:r w:rsidRPr="00BB291B">
        <w:rPr>
          <w:rFonts w:cs="Lucida Grande"/>
          <w:b/>
          <w:color w:val="000000"/>
        </w:rPr>
        <w:t xml:space="preserve">I </w:t>
      </w:r>
      <w:r>
        <w:rPr>
          <w:rFonts w:cs="Lucida Grande"/>
          <w:b/>
          <w:color w:val="000000"/>
        </w:rPr>
        <w:t>can explain WHAT effect the word has.</w:t>
      </w:r>
    </w:p>
    <w:p w14:paraId="6A6EB7D6" w14:textId="77777777" w:rsidR="004C664A" w:rsidRDefault="004C664A" w:rsidP="004C664A">
      <w:pPr>
        <w:rPr>
          <w:rFonts w:cs="Lucida Grande"/>
          <w:b/>
          <w:color w:val="000000"/>
        </w:rPr>
      </w:pPr>
    </w:p>
    <w:p w14:paraId="348F7318" w14:textId="77777777" w:rsidR="004C664A" w:rsidRDefault="004C664A" w:rsidP="004C664A">
      <w:pPr>
        <w:rPr>
          <w:rFonts w:cs="Lucida Grande"/>
          <w:color w:val="000000"/>
        </w:rPr>
      </w:pPr>
      <w:r>
        <w:rPr>
          <w:rFonts w:cs="Lucida Grande"/>
          <w:color w:val="000000"/>
        </w:rPr>
        <w:t>Often students really struggle with what is meant by ‘effect’. Sometimes the answers are so vague the examiner isn’t really being told anything at all about the word/phrase OR the effect.</w:t>
      </w:r>
    </w:p>
    <w:p w14:paraId="7E3F3E33" w14:textId="77777777" w:rsidR="004C664A" w:rsidRDefault="004C664A" w:rsidP="004C664A">
      <w:pPr>
        <w:rPr>
          <w:rFonts w:cs="Lucida Grande"/>
          <w:color w:val="000000"/>
        </w:rPr>
      </w:pPr>
    </w:p>
    <w:p w14:paraId="5B422C9A" w14:textId="77777777" w:rsidR="004C664A" w:rsidRPr="0002280C" w:rsidRDefault="004C664A" w:rsidP="004C664A">
      <w:pPr>
        <w:rPr>
          <w:rFonts w:cs="Lucida Grande"/>
          <w:b/>
          <w:color w:val="000000"/>
        </w:rPr>
      </w:pPr>
      <w:r w:rsidRPr="0002280C">
        <w:rPr>
          <w:rFonts w:cs="Lucida Grande"/>
          <w:b/>
          <w:color w:val="000000"/>
        </w:rPr>
        <w:t>Here is a BAD example:</w:t>
      </w:r>
    </w:p>
    <w:p w14:paraId="14B5F660" w14:textId="77777777" w:rsidR="004C664A" w:rsidRDefault="004C664A" w:rsidP="004C664A">
      <w:pPr>
        <w:rPr>
          <w:rFonts w:cs="Lucida Grande"/>
          <w:color w:val="000000"/>
        </w:rPr>
      </w:pPr>
      <w:r w:rsidRPr="0002280C">
        <w:rPr>
          <w:rFonts w:cs="Lucida Grande"/>
          <w:b/>
          <w:color w:val="000000"/>
        </w:rPr>
        <w:t>Student 1:</w:t>
      </w:r>
      <w:r>
        <w:rPr>
          <w:rFonts w:cs="Lucida Grande"/>
          <w:color w:val="000000"/>
        </w:rPr>
        <w:t xml:space="preserve"> The phrase “the menacing cold surrounded me” has an interesting effect because it is really memorable and makes me really want to read on. The effect of the sentence is that I know it is really cold.</w:t>
      </w:r>
    </w:p>
    <w:p w14:paraId="23B97FF7" w14:textId="77777777" w:rsidR="004C664A" w:rsidRDefault="004C664A" w:rsidP="004C664A">
      <w:pPr>
        <w:rPr>
          <w:rFonts w:cs="Lucida Grande"/>
          <w:color w:val="000000"/>
        </w:rPr>
      </w:pPr>
    </w:p>
    <w:p w14:paraId="1E6EFE53" w14:textId="77777777" w:rsidR="004C664A" w:rsidRPr="0002280C" w:rsidRDefault="004C664A" w:rsidP="004C664A">
      <w:pPr>
        <w:rPr>
          <w:rFonts w:cs="Lucida Grande"/>
          <w:b/>
          <w:color w:val="000000"/>
        </w:rPr>
      </w:pPr>
      <w:r w:rsidRPr="0002280C">
        <w:rPr>
          <w:rFonts w:cs="Lucida Grande"/>
          <w:b/>
          <w:color w:val="000000"/>
        </w:rPr>
        <w:t xml:space="preserve">This is </w:t>
      </w:r>
      <w:r>
        <w:rPr>
          <w:rFonts w:cs="Lucida Grande"/>
          <w:b/>
          <w:color w:val="000000"/>
        </w:rPr>
        <w:t xml:space="preserve">a </w:t>
      </w:r>
      <w:r w:rsidRPr="0002280C">
        <w:rPr>
          <w:rFonts w:cs="Lucida Grande"/>
          <w:b/>
          <w:color w:val="000000"/>
        </w:rPr>
        <w:t>bad example because:</w:t>
      </w:r>
    </w:p>
    <w:p w14:paraId="231F7698" w14:textId="77777777" w:rsidR="004C664A" w:rsidRDefault="004C664A" w:rsidP="004C664A">
      <w:pPr>
        <w:pStyle w:val="ListParagraph"/>
        <w:numPr>
          <w:ilvl w:val="0"/>
          <w:numId w:val="2"/>
        </w:numPr>
        <w:rPr>
          <w:rFonts w:cs="Lucida Grande"/>
          <w:color w:val="000000"/>
        </w:rPr>
      </w:pPr>
      <w:r>
        <w:rPr>
          <w:rFonts w:cs="Lucida Grande"/>
          <w:color w:val="000000"/>
        </w:rPr>
        <w:t>It says ‘interesting’ effect – what does that actually mean? What is interesting?</w:t>
      </w:r>
    </w:p>
    <w:p w14:paraId="091560CA" w14:textId="77777777" w:rsidR="004C664A" w:rsidRDefault="004C664A" w:rsidP="004C664A">
      <w:pPr>
        <w:pStyle w:val="ListParagraph"/>
        <w:numPr>
          <w:ilvl w:val="0"/>
          <w:numId w:val="2"/>
        </w:numPr>
        <w:rPr>
          <w:rFonts w:cs="Lucida Grande"/>
          <w:color w:val="000000"/>
        </w:rPr>
      </w:pPr>
      <w:r>
        <w:rPr>
          <w:rFonts w:cs="Lucida Grande"/>
          <w:color w:val="000000"/>
        </w:rPr>
        <w:t>It says it is ‘memorable’ but HOW? Why? Which word?</w:t>
      </w:r>
    </w:p>
    <w:p w14:paraId="142EE85F" w14:textId="77777777" w:rsidR="004C664A" w:rsidRDefault="004C664A" w:rsidP="004C664A">
      <w:pPr>
        <w:pStyle w:val="ListParagraph"/>
        <w:numPr>
          <w:ilvl w:val="0"/>
          <w:numId w:val="2"/>
        </w:numPr>
        <w:rPr>
          <w:rFonts w:cs="Lucida Grande"/>
          <w:color w:val="000000"/>
        </w:rPr>
      </w:pPr>
      <w:r>
        <w:rPr>
          <w:rFonts w:cs="Lucida Grande"/>
          <w:color w:val="000000"/>
        </w:rPr>
        <w:t>Where is the analysis of individual words? What about the word ‘menacing’?</w:t>
      </w:r>
    </w:p>
    <w:p w14:paraId="669546D2" w14:textId="77777777" w:rsidR="004C664A" w:rsidRPr="0002280C" w:rsidRDefault="004C664A" w:rsidP="004C664A">
      <w:pPr>
        <w:pStyle w:val="ListParagraph"/>
        <w:numPr>
          <w:ilvl w:val="0"/>
          <w:numId w:val="2"/>
        </w:numPr>
        <w:rPr>
          <w:rFonts w:cs="Lucida Grande"/>
          <w:color w:val="000000"/>
        </w:rPr>
      </w:pPr>
      <w:r>
        <w:rPr>
          <w:rFonts w:cs="Lucida Grande"/>
          <w:color w:val="000000"/>
        </w:rPr>
        <w:t>It doesn’t explain how the man in the sentence is affected by what’s happening to him.</w:t>
      </w:r>
    </w:p>
    <w:p w14:paraId="07CADCFB" w14:textId="77777777" w:rsidR="004C664A" w:rsidRDefault="004C664A" w:rsidP="004C664A">
      <w:pPr>
        <w:rPr>
          <w:rFonts w:ascii="Lucida Grande" w:hAnsi="Lucida Grande" w:cs="Lucida Grande"/>
          <w:color w:val="000000"/>
        </w:rPr>
      </w:pPr>
    </w:p>
    <w:p w14:paraId="0C8C31E0" w14:textId="77777777" w:rsidR="004C664A" w:rsidRDefault="004C664A" w:rsidP="004C664A">
      <w:pPr>
        <w:rPr>
          <w:b/>
        </w:rPr>
      </w:pPr>
    </w:p>
    <w:p w14:paraId="796203B0" w14:textId="77777777" w:rsidR="004C664A" w:rsidRDefault="004C664A" w:rsidP="004C664A">
      <w:pPr>
        <w:rPr>
          <w:b/>
        </w:rPr>
      </w:pPr>
      <w:r w:rsidRPr="002432F2">
        <w:rPr>
          <w:b/>
        </w:rPr>
        <w:t>TOP TIPS</w:t>
      </w:r>
      <w:r>
        <w:rPr>
          <w:b/>
        </w:rPr>
        <w:t xml:space="preserve"> </w:t>
      </w:r>
    </w:p>
    <w:p w14:paraId="4034624F" w14:textId="77777777" w:rsidR="004C664A" w:rsidRPr="0002280C" w:rsidRDefault="004C664A" w:rsidP="004C664A">
      <w:pPr>
        <w:pStyle w:val="ListParagraph"/>
        <w:numPr>
          <w:ilvl w:val="0"/>
          <w:numId w:val="3"/>
        </w:numPr>
      </w:pPr>
      <w:r w:rsidRPr="0002280C">
        <w:t>Always think about individual words</w:t>
      </w:r>
    </w:p>
    <w:p w14:paraId="34AC55C7" w14:textId="77777777" w:rsidR="004C664A" w:rsidRPr="0002280C" w:rsidRDefault="004C664A" w:rsidP="004C664A">
      <w:pPr>
        <w:pStyle w:val="ListParagraph"/>
        <w:numPr>
          <w:ilvl w:val="0"/>
          <w:numId w:val="3"/>
        </w:numPr>
      </w:pPr>
      <w:r w:rsidRPr="0002280C">
        <w:t>Link your thoughts on the words to the context of the passage</w:t>
      </w:r>
    </w:p>
    <w:p w14:paraId="52638E68" w14:textId="77777777" w:rsidR="004C664A" w:rsidRDefault="004C664A" w:rsidP="004C664A">
      <w:pPr>
        <w:pStyle w:val="ListParagraph"/>
        <w:numPr>
          <w:ilvl w:val="0"/>
          <w:numId w:val="3"/>
        </w:numPr>
      </w:pPr>
      <w:r w:rsidRPr="0002280C">
        <w:t xml:space="preserve">Be specific with your language, do not say general </w:t>
      </w:r>
      <w:r>
        <w:t>things</w:t>
      </w:r>
      <w:r w:rsidRPr="0002280C">
        <w:t xml:space="preserve"> like it is ‘good’</w:t>
      </w:r>
    </w:p>
    <w:p w14:paraId="505B00D3" w14:textId="77777777" w:rsidR="004C664A" w:rsidRDefault="004C664A" w:rsidP="004C664A">
      <w:pPr>
        <w:rPr>
          <w:b/>
        </w:rPr>
      </w:pPr>
    </w:p>
    <w:p w14:paraId="4E3B7EB6" w14:textId="77777777" w:rsidR="004C664A" w:rsidRDefault="004C664A" w:rsidP="004C664A">
      <w:r>
        <w:rPr>
          <w:b/>
        </w:rPr>
        <w:t>Look at this extract from ‘Touching The Void’ then look at some of the things you could say about the effect of one of the phrases.</w:t>
      </w:r>
    </w:p>
    <w:p w14:paraId="5B78E0B6" w14:textId="77777777" w:rsidR="004C664A" w:rsidRDefault="004C664A" w:rsidP="004C664A"/>
    <w:tbl>
      <w:tblPr>
        <w:tblStyle w:val="TableGrid"/>
        <w:tblW w:w="0" w:type="auto"/>
        <w:tblLook w:val="04A0" w:firstRow="1" w:lastRow="0" w:firstColumn="1" w:lastColumn="0" w:noHBand="0" w:noVBand="1"/>
      </w:tblPr>
      <w:tblGrid>
        <w:gridCol w:w="9189"/>
      </w:tblGrid>
      <w:tr w:rsidR="004C664A" w14:paraId="53B2BAE3" w14:textId="77777777" w:rsidTr="007A51AD">
        <w:tc>
          <w:tcPr>
            <w:tcW w:w="9189" w:type="dxa"/>
          </w:tcPr>
          <w:p w14:paraId="475182BA" w14:textId="77777777" w:rsidR="004C664A" w:rsidRPr="00C54F4D" w:rsidRDefault="004C664A" w:rsidP="007A51AD">
            <w:pPr>
              <w:rPr>
                <w:b/>
              </w:rPr>
            </w:pPr>
            <w:r w:rsidRPr="00C54F4D">
              <w:rPr>
                <w:b/>
              </w:rPr>
              <w:t>Passage A</w:t>
            </w:r>
          </w:p>
          <w:p w14:paraId="1D1106E5" w14:textId="77777777" w:rsidR="004C664A" w:rsidRPr="0002280C" w:rsidRDefault="004C664A" w:rsidP="007A51AD">
            <w:pPr>
              <w:widowControl w:val="0"/>
              <w:autoSpaceDE w:val="0"/>
              <w:autoSpaceDN w:val="0"/>
              <w:adjustRightInd w:val="0"/>
              <w:spacing w:after="240"/>
              <w:rPr>
                <w:rFonts w:cs="Times"/>
              </w:rPr>
            </w:pPr>
            <w:r w:rsidRPr="0002280C">
              <w:rPr>
                <w:rFonts w:cs="Trebuchet MS"/>
                <w:b/>
                <w:bCs/>
              </w:rPr>
              <w:t xml:space="preserve">Joe and Simon are mountain climbing in the Andes, when Joe has a terrible accident. Here </w:t>
            </w:r>
            <w:r>
              <w:rPr>
                <w:rFonts w:cs="Trebuchet MS"/>
                <w:b/>
                <w:bCs/>
              </w:rPr>
              <w:t>is Joe’s account.</w:t>
            </w:r>
          </w:p>
          <w:p w14:paraId="31423331" w14:textId="77777777" w:rsidR="004C664A" w:rsidRPr="0002280C" w:rsidRDefault="004C664A" w:rsidP="007A51AD">
            <w:pPr>
              <w:widowControl w:val="0"/>
              <w:autoSpaceDE w:val="0"/>
              <w:autoSpaceDN w:val="0"/>
              <w:adjustRightInd w:val="0"/>
              <w:spacing w:after="240"/>
              <w:rPr>
                <w:rFonts w:cs="Times"/>
              </w:rPr>
            </w:pPr>
            <w:r w:rsidRPr="0002280C">
              <w:rPr>
                <w:rFonts w:cs="Trebuchet MS"/>
              </w:rPr>
              <w:t xml:space="preserve">I hit the slope at the base of the cliff before I saw it coming. I was facing into the slope and both </w:t>
            </w:r>
            <w:r w:rsidRPr="0002280C">
              <w:rPr>
                <w:rFonts w:cs="Trebuchet MS"/>
              </w:rPr>
              <w:lastRenderedPageBreak/>
              <w:t>knees locked as I struck it. I felt a shattering blow in my knee, felt bones splitting, and screamed. The impact catapulted me over backwards and down the slope of the East Face. I slid, head-first, on my back. The rushing speed of it confused me. I thought of the drop below but felt nothing. Simon would be ripped off the mountain. He couldn’t hold this. I screamed again as I jerked to a sudden violent stop.</w:t>
            </w:r>
          </w:p>
        </w:tc>
      </w:tr>
    </w:tbl>
    <w:p w14:paraId="0AB87960" w14:textId="77777777" w:rsidR="004C664A" w:rsidRDefault="004C664A" w:rsidP="004C664A"/>
    <w:p w14:paraId="6215025C" w14:textId="77777777" w:rsidR="004C664A" w:rsidRDefault="004C664A" w:rsidP="004C664A"/>
    <w:p w14:paraId="5B085CE3" w14:textId="77777777" w:rsidR="004C664A" w:rsidRPr="00493165" w:rsidRDefault="004C664A" w:rsidP="004C664A">
      <w:pPr>
        <w:rPr>
          <w:b/>
        </w:rPr>
      </w:pPr>
    </w:p>
    <w:p w14:paraId="6AE045A8" w14:textId="77777777" w:rsidR="004C664A" w:rsidRDefault="004C664A" w:rsidP="004C664A">
      <w:pPr>
        <w:rPr>
          <w:b/>
        </w:rPr>
      </w:pPr>
    </w:p>
    <w:p w14:paraId="38DD2C07" w14:textId="77777777" w:rsidR="004C664A" w:rsidRDefault="004C664A" w:rsidP="004C664A">
      <w:pPr>
        <w:rPr>
          <w:b/>
        </w:rPr>
      </w:pPr>
    </w:p>
    <w:tbl>
      <w:tblPr>
        <w:tblStyle w:val="TableGrid"/>
        <w:tblW w:w="0" w:type="auto"/>
        <w:tblLook w:val="04A0" w:firstRow="1" w:lastRow="0" w:firstColumn="1" w:lastColumn="0" w:noHBand="0" w:noVBand="1"/>
      </w:tblPr>
      <w:tblGrid>
        <w:gridCol w:w="4594"/>
        <w:gridCol w:w="4595"/>
      </w:tblGrid>
      <w:tr w:rsidR="004C664A" w14:paraId="45223180" w14:textId="77777777" w:rsidTr="007A51AD">
        <w:tc>
          <w:tcPr>
            <w:tcW w:w="4594" w:type="dxa"/>
          </w:tcPr>
          <w:p w14:paraId="17EED4E6" w14:textId="77777777" w:rsidR="004C664A" w:rsidRDefault="004C664A" w:rsidP="007A51AD">
            <w:pPr>
              <w:rPr>
                <w:b/>
              </w:rPr>
            </w:pPr>
            <w:r>
              <w:rPr>
                <w:b/>
              </w:rPr>
              <w:t>The phrase</w:t>
            </w:r>
          </w:p>
        </w:tc>
        <w:tc>
          <w:tcPr>
            <w:tcW w:w="4595" w:type="dxa"/>
          </w:tcPr>
          <w:p w14:paraId="406A328D" w14:textId="77777777" w:rsidR="004C664A" w:rsidRDefault="004C664A" w:rsidP="007A51AD">
            <w:pPr>
              <w:rPr>
                <w:b/>
              </w:rPr>
            </w:pPr>
            <w:r>
              <w:rPr>
                <w:b/>
              </w:rPr>
              <w:t>The effect</w:t>
            </w:r>
          </w:p>
        </w:tc>
      </w:tr>
      <w:tr w:rsidR="004C664A" w14:paraId="7B0A4072" w14:textId="77777777" w:rsidTr="007A51AD">
        <w:tc>
          <w:tcPr>
            <w:tcW w:w="4594" w:type="dxa"/>
          </w:tcPr>
          <w:p w14:paraId="4BD1D304" w14:textId="77777777" w:rsidR="004C664A" w:rsidRDefault="004C664A" w:rsidP="007A51AD">
            <w:pPr>
              <w:rPr>
                <w:rFonts w:cs="Trebuchet MS"/>
              </w:rPr>
            </w:pPr>
          </w:p>
          <w:p w14:paraId="4B992049" w14:textId="77777777" w:rsidR="004C664A" w:rsidRDefault="004C664A" w:rsidP="007A51AD">
            <w:pPr>
              <w:rPr>
                <w:b/>
              </w:rPr>
            </w:pPr>
            <w:r>
              <w:rPr>
                <w:rFonts w:cs="Trebuchet MS"/>
              </w:rPr>
              <w:t>“</w:t>
            </w:r>
            <w:r w:rsidRPr="0002280C">
              <w:rPr>
                <w:rFonts w:cs="Trebuchet MS"/>
              </w:rPr>
              <w:t>I felt a shattering blow in my knee, felt bones splitting, and screamed</w:t>
            </w:r>
            <w:r>
              <w:rPr>
                <w:rFonts w:cs="Trebuchet MS"/>
              </w:rPr>
              <w:t>”</w:t>
            </w:r>
            <w:r w:rsidRPr="0002280C">
              <w:rPr>
                <w:rFonts w:cs="Trebuchet MS"/>
              </w:rPr>
              <w:t>.</w:t>
            </w:r>
          </w:p>
        </w:tc>
        <w:tc>
          <w:tcPr>
            <w:tcW w:w="4595" w:type="dxa"/>
          </w:tcPr>
          <w:p w14:paraId="4C787692" w14:textId="77777777" w:rsidR="004C664A" w:rsidRDefault="004C664A" w:rsidP="007A51AD"/>
          <w:p w14:paraId="4469A803" w14:textId="77777777" w:rsidR="004C664A" w:rsidRDefault="004C664A" w:rsidP="007A51AD">
            <w:r w:rsidRPr="0002280C">
              <w:t>The word</w:t>
            </w:r>
            <w:r>
              <w:t>s “shattering blow” show the emotional implications of what has happened; it was devastating and his ambitions to go on were “shattered” but this could also refer to his bones actually breaking.  He can feel his “bones splitting” which is a very painful image and also shows the seriousness of the impact. The effect of this graphic description is that we understand that this could be life-threatening and that he is in serious trouble.</w:t>
            </w:r>
          </w:p>
          <w:p w14:paraId="245F674A" w14:textId="77777777" w:rsidR="004C664A" w:rsidRPr="0002280C" w:rsidRDefault="004C664A" w:rsidP="007A51AD"/>
        </w:tc>
      </w:tr>
    </w:tbl>
    <w:p w14:paraId="535748F4" w14:textId="77777777" w:rsidR="004C664A" w:rsidRDefault="004C664A" w:rsidP="004C664A">
      <w:pPr>
        <w:rPr>
          <w:b/>
        </w:rPr>
      </w:pPr>
    </w:p>
    <w:p w14:paraId="56969613" w14:textId="77777777" w:rsidR="004C664A" w:rsidRDefault="004C664A" w:rsidP="004C664A">
      <w:pPr>
        <w:rPr>
          <w:b/>
        </w:rPr>
      </w:pPr>
    </w:p>
    <w:p w14:paraId="6A084425" w14:textId="77777777" w:rsidR="004C664A" w:rsidRDefault="004C664A" w:rsidP="004C664A">
      <w:r w:rsidRPr="002432F2">
        <w:rPr>
          <w:b/>
        </w:rPr>
        <w:t>WARNING:</w:t>
      </w:r>
      <w:r>
        <w:t xml:space="preserve"> Do not say it has ‘an interesting effect’ - ALWAYS think about the effect the words have on our understanding of the character and their situation.</w:t>
      </w:r>
    </w:p>
    <w:p w14:paraId="5A2B3933" w14:textId="77777777" w:rsidR="004C664A" w:rsidRDefault="004C664A" w:rsidP="004C664A"/>
    <w:p w14:paraId="473E39BC" w14:textId="77777777" w:rsidR="004C664A" w:rsidRPr="00512F9C" w:rsidRDefault="004C664A" w:rsidP="004C664A">
      <w:pPr>
        <w:ind w:left="720"/>
      </w:pPr>
      <w:r>
        <w:tab/>
      </w:r>
      <w:r>
        <w:tab/>
      </w:r>
      <w:r>
        <w:tab/>
      </w:r>
      <w:r>
        <w:tab/>
      </w:r>
    </w:p>
    <w:p w14:paraId="43669396" w14:textId="77777777" w:rsidR="00BA3D81" w:rsidRPr="00BA3D81" w:rsidRDefault="00BA3D81" w:rsidP="00BA3D81">
      <w:pPr>
        <w:spacing w:after="0" w:line="240" w:lineRule="auto"/>
        <w:rPr>
          <w:rFonts w:ascii="Arial" w:hAnsi="Arial" w:cs="Arial"/>
          <w:sz w:val="28"/>
          <w:szCs w:val="28"/>
        </w:rPr>
      </w:pPr>
    </w:p>
    <w:sectPr w:rsidR="00BA3D81" w:rsidRPr="00BA3D81" w:rsidSect="003F12CA">
      <w:headerReference w:type="even" r:id="rId13"/>
      <w:footerReference w:type="default" r:id="rId14"/>
      <w:footerReference w:type="first" r:id="rId15"/>
      <w:pgSz w:w="11907" w:h="16839" w:code="9"/>
      <w:pgMar w:top="1440"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B0DFBA" w14:textId="77777777" w:rsidR="00217BDE" w:rsidRDefault="00217BDE" w:rsidP="00F8056D">
      <w:pPr>
        <w:spacing w:after="0" w:line="240" w:lineRule="auto"/>
      </w:pPr>
      <w:r>
        <w:separator/>
      </w:r>
    </w:p>
  </w:endnote>
  <w:endnote w:type="continuationSeparator" w:id="0">
    <w:p w14:paraId="4941EC70" w14:textId="77777777" w:rsidR="00217BDE" w:rsidRDefault="00217BDE" w:rsidP="00F805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Trebuchet MS">
    <w:panose1 w:val="020B0603020202020204"/>
    <w:charset w:val="00"/>
    <w:family w:val="swiss"/>
    <w:pitch w:val="variable"/>
    <w:sig w:usb0="00000287" w:usb1="00000000" w:usb2="00000000" w:usb3="00000000" w:csb0="0000009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6E730" w14:textId="77777777" w:rsidR="00FD3EB5" w:rsidRDefault="00FD3EB5">
    <w:pPr>
      <w:pStyle w:val="Footer"/>
      <w:jc w:val="center"/>
    </w:pPr>
    <w:r>
      <w:fldChar w:fldCharType="begin"/>
    </w:r>
    <w:r>
      <w:instrText xml:space="preserve"> PAGE   \* MERGEFORMAT </w:instrText>
    </w:r>
    <w:r>
      <w:fldChar w:fldCharType="separate"/>
    </w:r>
    <w:r w:rsidR="00A31F3D">
      <w:rPr>
        <w:noProof/>
      </w:rPr>
      <w:t>2</w:t>
    </w:r>
    <w:r>
      <w:rPr>
        <w:noProof/>
      </w:rPr>
      <w:fldChar w:fldCharType="end"/>
    </w:r>
  </w:p>
  <w:p w14:paraId="205FE469" w14:textId="77777777" w:rsidR="00FD3EB5" w:rsidRDefault="00FD3EB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5EAEB1" w14:textId="77777777" w:rsidR="002034FB" w:rsidRDefault="00A31F3D" w:rsidP="002034FB">
    <w:pPr>
      <w:pStyle w:val="Footer"/>
      <w:tabs>
        <w:tab w:val="clear" w:pos="4680"/>
        <w:tab w:val="center" w:pos="-4395"/>
      </w:tabs>
    </w:pPr>
    <w:hyperlink r:id="rId1" w:history="1">
      <w:r w:rsidR="002034FB" w:rsidRPr="003D7837">
        <w:rPr>
          <w:rStyle w:val="Hyperlink"/>
        </w:rPr>
        <w:t>www.pixl.org.uk</w:t>
      </w:r>
    </w:hyperlink>
    <w:r w:rsidR="002034FB">
      <w:tab/>
      <w:t>The PiXL Club Ltd, Company number 07321607</w:t>
    </w:r>
  </w:p>
  <w:p w14:paraId="6E60CAA0" w14:textId="77777777" w:rsidR="002034FB" w:rsidRDefault="002034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44BD58" w14:textId="77777777" w:rsidR="00217BDE" w:rsidRDefault="00217BDE" w:rsidP="00F8056D">
      <w:pPr>
        <w:spacing w:after="0" w:line="240" w:lineRule="auto"/>
      </w:pPr>
      <w:r>
        <w:separator/>
      </w:r>
    </w:p>
  </w:footnote>
  <w:footnote w:type="continuationSeparator" w:id="0">
    <w:p w14:paraId="30EF351F" w14:textId="77777777" w:rsidR="00217BDE" w:rsidRDefault="00217BDE" w:rsidP="00F805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8FD474" w14:textId="77777777" w:rsidR="00B93A6C" w:rsidRDefault="00A31F3D">
    <w:pPr>
      <w:pStyle w:val="Header"/>
    </w:pPr>
    <w:r>
      <w:rPr>
        <w:noProof/>
        <w:lang w:eastAsia="en-GB"/>
      </w:rPr>
      <w:pict w14:anchorId="607FD5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377973" o:spid="_x0000_s2056" type="#_x0000_t75" style="position:absolute;margin-left:0;margin-top:0;width:596.25pt;height:843pt;z-index:-251658752;mso-position-horizontal:center;mso-position-horizontal-relative:margin;mso-position-vertical:center;mso-position-vertical-relative:margin" o:allowincell="f">
          <v:imagedata r:id="rId1" o:title="PIXL watermark"/>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7FCEA1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9DE14F2"/>
    <w:multiLevelType w:val="hybridMultilevel"/>
    <w:tmpl w:val="6A4691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B3D46E3"/>
    <w:multiLevelType w:val="hybridMultilevel"/>
    <w:tmpl w:val="49F8074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7" fillcolor="none [3201]" strokecolor="none [3200]">
      <v:fill color="none [3201]"/>
      <v:stroke color="none [3200]" weight="2.5pt"/>
      <v:shadow color="#868686"/>
      <o:colormru v:ext="edit" colors="black"/>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56D"/>
    <w:rsid w:val="00021C42"/>
    <w:rsid w:val="00131B68"/>
    <w:rsid w:val="002034FB"/>
    <w:rsid w:val="00217BDE"/>
    <w:rsid w:val="00257A39"/>
    <w:rsid w:val="00257DFA"/>
    <w:rsid w:val="003F12CA"/>
    <w:rsid w:val="0040639A"/>
    <w:rsid w:val="004436AB"/>
    <w:rsid w:val="004C664A"/>
    <w:rsid w:val="005B059D"/>
    <w:rsid w:val="005C28F5"/>
    <w:rsid w:val="00716ED6"/>
    <w:rsid w:val="0081741E"/>
    <w:rsid w:val="009B31C9"/>
    <w:rsid w:val="00A309E4"/>
    <w:rsid w:val="00A31F3D"/>
    <w:rsid w:val="00AB1FC5"/>
    <w:rsid w:val="00B01C68"/>
    <w:rsid w:val="00B93A6C"/>
    <w:rsid w:val="00BA3D81"/>
    <w:rsid w:val="00C97D03"/>
    <w:rsid w:val="00CF1914"/>
    <w:rsid w:val="00D37DD0"/>
    <w:rsid w:val="00D47D4D"/>
    <w:rsid w:val="00DB7E43"/>
    <w:rsid w:val="00E80293"/>
    <w:rsid w:val="00EB7694"/>
    <w:rsid w:val="00F8056D"/>
    <w:rsid w:val="00FD3EB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7" fillcolor="none [3201]" strokecolor="none [3200]">
      <v:fill color="none [3201]"/>
      <v:stroke color="none [3200]" weight="2.5pt"/>
      <v:shadow color="#868686"/>
      <o:colormru v:ext="edit" colors="black"/>
    </o:shapedefaults>
    <o:shapelayout v:ext="edit">
      <o:idmap v:ext="edit" data="1"/>
    </o:shapelayout>
  </w:shapeDefaults>
  <w:decimalSymbol w:val="."/>
  <w:listSeparator w:val=","/>
  <w14:docId w14:val="6803F57F"/>
  <w15:docId w15:val="{2E914A1F-372C-49EB-98AB-14FC65906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8056D"/>
    <w:pPr>
      <w:tabs>
        <w:tab w:val="center" w:pos="4680"/>
        <w:tab w:val="right" w:pos="9360"/>
      </w:tabs>
      <w:spacing w:after="0" w:line="240" w:lineRule="auto"/>
    </w:pPr>
    <w:rPr>
      <w:lang w:val="en-US"/>
    </w:rPr>
  </w:style>
  <w:style w:type="character" w:customStyle="1" w:styleId="FooterChar">
    <w:name w:val="Footer Char"/>
    <w:link w:val="Footer"/>
    <w:uiPriority w:val="99"/>
    <w:rsid w:val="00F8056D"/>
    <w:rPr>
      <w:sz w:val="22"/>
      <w:szCs w:val="22"/>
      <w:lang w:val="en-US" w:eastAsia="en-US"/>
    </w:rPr>
  </w:style>
  <w:style w:type="paragraph" w:styleId="Header">
    <w:name w:val="header"/>
    <w:basedOn w:val="Normal"/>
    <w:link w:val="HeaderChar"/>
    <w:uiPriority w:val="99"/>
    <w:unhideWhenUsed/>
    <w:rsid w:val="00F8056D"/>
    <w:pPr>
      <w:tabs>
        <w:tab w:val="center" w:pos="4513"/>
        <w:tab w:val="right" w:pos="9026"/>
      </w:tabs>
    </w:pPr>
  </w:style>
  <w:style w:type="character" w:customStyle="1" w:styleId="HeaderChar">
    <w:name w:val="Header Char"/>
    <w:link w:val="Header"/>
    <w:uiPriority w:val="99"/>
    <w:rsid w:val="00F8056D"/>
    <w:rPr>
      <w:sz w:val="22"/>
      <w:szCs w:val="22"/>
      <w:lang w:eastAsia="en-US"/>
    </w:rPr>
  </w:style>
  <w:style w:type="paragraph" w:styleId="BalloonText">
    <w:name w:val="Balloon Text"/>
    <w:basedOn w:val="Normal"/>
    <w:link w:val="BalloonTextChar"/>
    <w:uiPriority w:val="99"/>
    <w:semiHidden/>
    <w:unhideWhenUsed/>
    <w:rsid w:val="00F8056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8056D"/>
    <w:rPr>
      <w:rFonts w:ascii="Tahoma" w:hAnsi="Tahoma" w:cs="Tahoma"/>
      <w:sz w:val="16"/>
      <w:szCs w:val="16"/>
      <w:lang w:eastAsia="en-US"/>
    </w:rPr>
  </w:style>
  <w:style w:type="character" w:styleId="Hyperlink">
    <w:name w:val="Hyperlink"/>
    <w:uiPriority w:val="99"/>
    <w:unhideWhenUsed/>
    <w:rsid w:val="002034FB"/>
    <w:rPr>
      <w:color w:val="0000FF"/>
      <w:u w:val="single"/>
    </w:rPr>
  </w:style>
  <w:style w:type="paragraph" w:styleId="ListParagraph">
    <w:name w:val="List Paragraph"/>
    <w:basedOn w:val="Normal"/>
    <w:uiPriority w:val="34"/>
    <w:qFormat/>
    <w:rsid w:val="004C664A"/>
    <w:pPr>
      <w:spacing w:after="0" w:line="240" w:lineRule="auto"/>
      <w:ind w:left="720"/>
      <w:contextualSpacing/>
    </w:pPr>
    <w:rPr>
      <w:rFonts w:asciiTheme="minorHAnsi" w:eastAsiaTheme="minorEastAsia" w:hAnsiTheme="minorHAnsi" w:cstheme="minorBidi"/>
      <w:sz w:val="24"/>
      <w:szCs w:val="24"/>
      <w:lang w:val="en-US"/>
    </w:rPr>
  </w:style>
  <w:style w:type="table" w:styleId="TableGrid">
    <w:name w:val="Table Grid"/>
    <w:basedOn w:val="TableNormal"/>
    <w:uiPriority w:val="59"/>
    <w:rsid w:val="004C664A"/>
    <w:rPr>
      <w:rFonts w:asciiTheme="minorHAnsi" w:eastAsiaTheme="minorEastAsia" w:hAnsiTheme="minorHAnsi" w:cstheme="minorBidi"/>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2068958">
      <w:bodyDiv w:val="1"/>
      <w:marLeft w:val="0"/>
      <w:marRight w:val="0"/>
      <w:marTop w:val="0"/>
      <w:marBottom w:val="0"/>
      <w:divBdr>
        <w:top w:val="none" w:sz="0" w:space="0" w:color="auto"/>
        <w:left w:val="none" w:sz="0" w:space="0" w:color="auto"/>
        <w:bottom w:val="none" w:sz="0" w:space="0" w:color="auto"/>
        <w:right w:val="none" w:sz="0" w:space="0" w:color="auto"/>
      </w:divBdr>
    </w:div>
    <w:div w:id="1449936968">
      <w:bodyDiv w:val="1"/>
      <w:marLeft w:val="0"/>
      <w:marRight w:val="0"/>
      <w:marTop w:val="0"/>
      <w:marBottom w:val="0"/>
      <w:divBdr>
        <w:top w:val="none" w:sz="0" w:space="0" w:color="auto"/>
        <w:left w:val="none" w:sz="0" w:space="0" w:color="auto"/>
        <w:bottom w:val="none" w:sz="0" w:space="0" w:color="auto"/>
        <w:right w:val="none" w:sz="0" w:space="0" w:color="auto"/>
      </w:divBdr>
    </w:div>
    <w:div w:id="159431259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pixl.org.uk" TargetMode="External"/><Relationship Id="rId4" Type="http://schemas.openxmlformats.org/officeDocument/2006/relationships/settings" Target="settings.xml"/><Relationship Id="rId9" Type="http://schemas.openxmlformats.org/officeDocument/2006/relationships/hyperlink" Target="http://www.pixl.org.uk"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pixl.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B17C10-4F7D-4BE5-8F27-015A9CF01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398</Words>
  <Characters>2274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2667</CharactersWithSpaces>
  <SharedDoc>false</SharedDoc>
  <HLinks>
    <vt:vector size="12" baseType="variant">
      <vt:variant>
        <vt:i4>3801128</vt:i4>
      </vt:variant>
      <vt:variant>
        <vt:i4>3</vt:i4>
      </vt:variant>
      <vt:variant>
        <vt:i4>0</vt:i4>
      </vt:variant>
      <vt:variant>
        <vt:i4>5</vt:i4>
      </vt:variant>
      <vt:variant>
        <vt:lpwstr>http://www.pixl.org.uk/</vt:lpwstr>
      </vt:variant>
      <vt:variant>
        <vt:lpwstr/>
      </vt:variant>
      <vt:variant>
        <vt:i4>3801128</vt:i4>
      </vt:variant>
      <vt:variant>
        <vt:i4>0</vt:i4>
      </vt:variant>
      <vt:variant>
        <vt:i4>0</vt:i4>
      </vt:variant>
      <vt:variant>
        <vt:i4>5</vt:i4>
      </vt:variant>
      <vt:variant>
        <vt:lpwstr>http://www.pixl.org.uk/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dc:creator>
  <cp:keywords/>
  <cp:lastModifiedBy>James Wilson</cp:lastModifiedBy>
  <cp:revision>2</cp:revision>
  <cp:lastPrinted>2013-09-21T18:36:00Z</cp:lastPrinted>
  <dcterms:created xsi:type="dcterms:W3CDTF">2014-03-05T12:13:00Z</dcterms:created>
  <dcterms:modified xsi:type="dcterms:W3CDTF">2014-03-05T12:13:00Z</dcterms:modified>
</cp:coreProperties>
</file>