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FA" w:rsidRPr="009E21FA" w:rsidRDefault="009E21FA" w:rsidP="00472404">
      <w:pPr>
        <w:autoSpaceDE w:val="0"/>
        <w:autoSpaceDN w:val="0"/>
        <w:adjustRightInd w:val="0"/>
        <w:spacing w:after="0" w:line="240" w:lineRule="auto"/>
        <w:jc w:val="center"/>
        <w:rPr>
          <w:rFonts w:cs="ComicSansMS-Bold"/>
          <w:b/>
          <w:bCs/>
          <w:color w:val="1F497D" w:themeColor="text2"/>
          <w:sz w:val="32"/>
          <w:szCs w:val="32"/>
          <w:u w:val="single"/>
        </w:rPr>
      </w:pPr>
      <w:r w:rsidRPr="009E21FA">
        <w:rPr>
          <w:rFonts w:cs="ComicSansMS-Bold"/>
          <w:b/>
          <w:bCs/>
          <w:color w:val="1F497D" w:themeColor="text2"/>
          <w:sz w:val="32"/>
          <w:szCs w:val="32"/>
          <w:u w:val="single"/>
        </w:rPr>
        <w:t xml:space="preserve">Unit 1: Non-fiction: Question </w:t>
      </w:r>
      <w:r w:rsidR="00472404">
        <w:rPr>
          <w:rFonts w:cs="ComicSansMS-Bold"/>
          <w:b/>
          <w:bCs/>
          <w:color w:val="1F497D" w:themeColor="text2"/>
          <w:sz w:val="32"/>
          <w:szCs w:val="32"/>
          <w:u w:val="single"/>
        </w:rPr>
        <w:t>2 – Presentational Features</w:t>
      </w:r>
    </w:p>
    <w:p w:rsidR="009E21FA" w:rsidRP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color w:val="1F497D" w:themeColor="text2"/>
          <w:sz w:val="28"/>
          <w:szCs w:val="28"/>
        </w:rPr>
      </w:pPr>
    </w:p>
    <w:p w:rsidR="00472404" w:rsidRPr="00472404" w:rsidRDefault="009E21FA" w:rsidP="00472404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color w:val="1F497D" w:themeColor="text2"/>
          <w:sz w:val="28"/>
          <w:szCs w:val="28"/>
        </w:rPr>
      </w:pPr>
      <w:r w:rsidRPr="00472404">
        <w:rPr>
          <w:rFonts w:cs="ComicSansMS-Bold"/>
          <w:b/>
          <w:bCs/>
          <w:color w:val="1F497D" w:themeColor="text2"/>
          <w:sz w:val="28"/>
          <w:szCs w:val="28"/>
        </w:rPr>
        <w:t>Band 4: ‘perceptive,</w:t>
      </w:r>
      <w:r w:rsidR="00472404">
        <w:rPr>
          <w:rFonts w:cs="ComicSansMS-Bold"/>
          <w:b/>
          <w:bCs/>
          <w:color w:val="1F497D" w:themeColor="text2"/>
          <w:sz w:val="28"/>
          <w:szCs w:val="28"/>
        </w:rPr>
        <w:t xml:space="preserve"> </w:t>
      </w:r>
      <w:r w:rsidRPr="00472404">
        <w:rPr>
          <w:rFonts w:cs="ComicSansMS-Bold"/>
          <w:b/>
          <w:bCs/>
          <w:color w:val="1F497D" w:themeColor="text2"/>
          <w:sz w:val="28"/>
          <w:szCs w:val="28"/>
        </w:rPr>
        <w:t>detailed’ (7–8 marks)</w:t>
      </w:r>
    </w:p>
    <w:p w:rsidR="00472404" w:rsidRPr="00472404" w:rsidRDefault="00472404" w:rsidP="00472404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offers a detailed interpretation of how the headline (and sub-headline) are effective </w:t>
      </w:r>
    </w:p>
    <w:p w:rsidR="00472404" w:rsidRPr="00472404" w:rsidRDefault="00472404" w:rsidP="00472404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presents a detailed explanation and interpretation of what the picture shows and its effect </w:t>
      </w:r>
    </w:p>
    <w:p w:rsidR="00472404" w:rsidRPr="00472404" w:rsidRDefault="00472404" w:rsidP="00472404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links the picture and the headline(s) to the text with perceptive comments </w:t>
      </w:r>
    </w:p>
    <w:p w:rsidR="00472404" w:rsidRPr="00472404" w:rsidRDefault="00472404" w:rsidP="00472404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offers appropriate quotations or references to support comments </w:t>
      </w:r>
    </w:p>
    <w:p w:rsidR="009E21FA" w:rsidRPr="00472404" w:rsidRDefault="009E21FA" w:rsidP="009E21FA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</w:rPr>
      </w:pPr>
    </w:p>
    <w:p w:rsidR="00472404" w:rsidRPr="00472404" w:rsidRDefault="009E21FA" w:rsidP="00472404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color w:val="1F497D" w:themeColor="text2"/>
          <w:sz w:val="28"/>
          <w:szCs w:val="28"/>
        </w:rPr>
      </w:pPr>
      <w:r w:rsidRPr="00472404">
        <w:rPr>
          <w:rFonts w:cs="ComicSansMS-Bold"/>
          <w:b/>
          <w:bCs/>
          <w:color w:val="1F497D" w:themeColor="text2"/>
          <w:sz w:val="28"/>
          <w:szCs w:val="28"/>
        </w:rPr>
        <w:t>Band 3: ‘clear,</w:t>
      </w:r>
      <w:r w:rsidR="00472404">
        <w:rPr>
          <w:rFonts w:cs="ComicSansMS-Bold"/>
          <w:b/>
          <w:bCs/>
          <w:color w:val="1F497D" w:themeColor="text2"/>
          <w:sz w:val="28"/>
          <w:szCs w:val="28"/>
        </w:rPr>
        <w:t xml:space="preserve"> </w:t>
      </w:r>
      <w:r w:rsidRPr="00472404">
        <w:rPr>
          <w:rFonts w:cs="ComicSansMS-Bold"/>
          <w:b/>
          <w:bCs/>
          <w:color w:val="1F497D" w:themeColor="text2"/>
          <w:sz w:val="28"/>
          <w:szCs w:val="28"/>
        </w:rPr>
        <w:t>relevant’ (5-6 marks)</w:t>
      </w:r>
    </w:p>
    <w:p w:rsidR="00472404" w:rsidRPr="00472404" w:rsidRDefault="00472404" w:rsidP="00472404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shows clear understanding of how the headline (and sub-headline) are effective </w:t>
      </w:r>
    </w:p>
    <w:p w:rsidR="00472404" w:rsidRPr="00472404" w:rsidRDefault="00472404" w:rsidP="00472404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makes clear and appropriate links between the headline(s) and the content of the text </w:t>
      </w:r>
    </w:p>
    <w:p w:rsidR="00472404" w:rsidRPr="00472404" w:rsidRDefault="00472404" w:rsidP="00472404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offers a clear explanation of the effectiveness of the picture </w:t>
      </w:r>
    </w:p>
    <w:p w:rsidR="00472404" w:rsidRPr="00472404" w:rsidRDefault="00472404" w:rsidP="00472404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links the picture to the content of the text with relevant comments </w:t>
      </w:r>
    </w:p>
    <w:p w:rsidR="00472404" w:rsidRPr="00472404" w:rsidRDefault="00472404" w:rsidP="00472404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supports ideas with relevant references or quotations </w:t>
      </w:r>
    </w:p>
    <w:p w:rsidR="009E21FA" w:rsidRPr="00472404" w:rsidRDefault="009E21FA" w:rsidP="009E21FA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</w:rPr>
      </w:pPr>
    </w:p>
    <w:p w:rsidR="009E21FA" w:rsidRPr="00472404" w:rsidRDefault="009E21FA" w:rsidP="009E21FA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color w:val="1F497D" w:themeColor="text2"/>
          <w:sz w:val="28"/>
          <w:szCs w:val="28"/>
        </w:rPr>
      </w:pPr>
      <w:r w:rsidRPr="00472404">
        <w:rPr>
          <w:rFonts w:cs="ComicSansMS-Bold"/>
          <w:b/>
          <w:bCs/>
          <w:color w:val="1F497D" w:themeColor="text2"/>
          <w:sz w:val="28"/>
          <w:szCs w:val="28"/>
        </w:rPr>
        <w:t>Band 2: ‘some, attempts’ (3-4 marks)</w:t>
      </w:r>
    </w:p>
    <w:p w:rsidR="00472404" w:rsidRPr="00472404" w:rsidRDefault="00472404" w:rsidP="00472404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shows some evidence that the effectiveness of the headline(and sub-headline) are understood </w:t>
      </w:r>
    </w:p>
    <w:p w:rsidR="00472404" w:rsidRPr="00472404" w:rsidRDefault="00472404" w:rsidP="00472404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>attempts to link the headline</w:t>
      </w:r>
      <w:r w:rsidR="006553C3">
        <w:rPr>
          <w:rFonts w:asciiTheme="minorHAnsi" w:hAnsiTheme="minorHAnsi"/>
        </w:rPr>
        <w:t>(</w:t>
      </w:r>
      <w:r w:rsidRPr="00472404">
        <w:rPr>
          <w:rFonts w:asciiTheme="minorHAnsi" w:hAnsiTheme="minorHAnsi"/>
        </w:rPr>
        <w:t>s</w:t>
      </w:r>
      <w:r w:rsidR="006553C3">
        <w:rPr>
          <w:rFonts w:asciiTheme="minorHAnsi" w:hAnsiTheme="minorHAnsi"/>
        </w:rPr>
        <w:t>)</w:t>
      </w:r>
      <w:r w:rsidRPr="00472404">
        <w:rPr>
          <w:rFonts w:asciiTheme="minorHAnsi" w:hAnsiTheme="minorHAnsi"/>
        </w:rPr>
        <w:t xml:space="preserve"> to the text </w:t>
      </w:r>
    </w:p>
    <w:p w:rsidR="00472404" w:rsidRPr="00472404" w:rsidRDefault="00472404" w:rsidP="00472404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offers some explanation of how the picture is effective </w:t>
      </w:r>
    </w:p>
    <w:p w:rsidR="00472404" w:rsidRPr="00472404" w:rsidRDefault="00472404" w:rsidP="00472404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attempts to link the picture to the content of the text </w:t>
      </w:r>
    </w:p>
    <w:p w:rsidR="009E21FA" w:rsidRPr="00472404" w:rsidRDefault="009E21FA" w:rsidP="009E21FA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</w:rPr>
      </w:pPr>
    </w:p>
    <w:p w:rsidR="009E21FA" w:rsidRPr="00472404" w:rsidRDefault="009E21FA" w:rsidP="009E21FA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color w:val="1F497D" w:themeColor="text2"/>
          <w:sz w:val="28"/>
          <w:szCs w:val="28"/>
        </w:rPr>
      </w:pPr>
      <w:r w:rsidRPr="00472404">
        <w:rPr>
          <w:rFonts w:cs="ComicSansMS-Bold"/>
          <w:b/>
          <w:bCs/>
          <w:color w:val="1F497D" w:themeColor="text2"/>
          <w:sz w:val="28"/>
          <w:szCs w:val="28"/>
        </w:rPr>
        <w:t>Band 1: ‘limited’ (1-2 marks)</w:t>
      </w:r>
    </w:p>
    <w:p w:rsidR="00472404" w:rsidRPr="00472404" w:rsidRDefault="00472404" w:rsidP="00472404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offers limited or simple comments on the effectiveness of the headline (and sub-headline) </w:t>
      </w:r>
    </w:p>
    <w:p w:rsidR="00472404" w:rsidRPr="00472404" w:rsidRDefault="00472404" w:rsidP="00472404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 xml:space="preserve">offers a limited or simple explanation of what the picture shows </w:t>
      </w:r>
    </w:p>
    <w:p w:rsidR="00472404" w:rsidRPr="00472404" w:rsidRDefault="00472404" w:rsidP="00472404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472404">
        <w:rPr>
          <w:rFonts w:asciiTheme="minorHAnsi" w:hAnsiTheme="minorHAnsi"/>
        </w:rPr>
        <w:t>shows limited appreciation of how the picture and headline</w:t>
      </w:r>
      <w:r w:rsidR="006553C3">
        <w:rPr>
          <w:rFonts w:asciiTheme="minorHAnsi" w:hAnsiTheme="minorHAnsi"/>
        </w:rPr>
        <w:t>(</w:t>
      </w:r>
      <w:r w:rsidRPr="00472404">
        <w:rPr>
          <w:rFonts w:asciiTheme="minorHAnsi" w:hAnsiTheme="minorHAnsi"/>
        </w:rPr>
        <w:t>s</w:t>
      </w:r>
      <w:r w:rsidR="006553C3">
        <w:rPr>
          <w:rFonts w:asciiTheme="minorHAnsi" w:hAnsiTheme="minorHAnsi"/>
        </w:rPr>
        <w:t>)</w:t>
      </w:r>
      <w:r w:rsidRPr="00472404">
        <w:rPr>
          <w:rFonts w:asciiTheme="minorHAnsi" w:hAnsiTheme="minorHAnsi"/>
        </w:rPr>
        <w:t xml:space="preserve"> link with the text </w:t>
      </w:r>
    </w:p>
    <w:p w:rsidR="009E21FA" w:rsidRPr="00472404" w:rsidRDefault="009E21FA" w:rsidP="009E21FA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</w:rPr>
      </w:pPr>
    </w:p>
    <w:p w:rsidR="009E21FA" w:rsidRPr="00472404" w:rsidRDefault="009E21FA" w:rsidP="009E21FA">
      <w:pPr>
        <w:autoSpaceDE w:val="0"/>
        <w:autoSpaceDN w:val="0"/>
        <w:adjustRightInd w:val="0"/>
        <w:spacing w:after="0" w:line="240" w:lineRule="auto"/>
        <w:rPr>
          <w:rFonts w:eastAsia="CourierNewPSMT" w:cs="CourierNewPSMT"/>
          <w:color w:val="1F497D" w:themeColor="text2"/>
          <w:sz w:val="28"/>
          <w:szCs w:val="28"/>
        </w:rPr>
      </w:pPr>
      <w:r w:rsidRPr="00472404">
        <w:rPr>
          <w:rFonts w:cs="ComicSansMS-Bold"/>
          <w:b/>
          <w:bCs/>
          <w:color w:val="1F497D" w:themeColor="text2"/>
          <w:sz w:val="28"/>
          <w:szCs w:val="28"/>
        </w:rPr>
        <w:t xml:space="preserve">0 marks </w:t>
      </w:r>
    </w:p>
    <w:p w:rsidR="009E21FA" w:rsidRPr="00472404" w:rsidRDefault="009E21FA" w:rsidP="009E21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472404">
        <w:rPr>
          <w:rFonts w:cs="ComicSansMS"/>
          <w:sz w:val="24"/>
          <w:szCs w:val="24"/>
        </w:rPr>
        <w:t>nothing worthy of credit</w:t>
      </w:r>
    </w:p>
    <w:p w:rsidR="009E21FA" w:rsidRP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9E21FA">
        <w:rPr>
          <w:rFonts w:cs="ArialMT"/>
          <w:sz w:val="24"/>
          <w:szCs w:val="24"/>
        </w:rPr>
        <w:t>Identify TWO things done well in this response:</w:t>
      </w:r>
    </w:p>
    <w:p w:rsid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466725" cy="486308"/>
            <wp:effectExtent l="19050" t="0" r="9525" b="0"/>
            <wp:docPr id="1" name="il_fi" descr="http://www.allstarbouncers.co.uk/images/gold-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starbouncers.co.uk/images/gold-s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63" t="3333" r="16406" b="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MT"/>
          <w:sz w:val="24"/>
          <w:szCs w:val="24"/>
        </w:rPr>
        <w:t>________________________________________________________________________</w:t>
      </w:r>
    </w:p>
    <w:p w:rsid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466725" cy="486308"/>
            <wp:effectExtent l="19050" t="0" r="9525" b="0"/>
            <wp:docPr id="2" name="il_fi" descr="http://www.allstarbouncers.co.uk/images/gold-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starbouncers.co.uk/images/gold-s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63" t="3333" r="16406" b="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MT"/>
          <w:sz w:val="24"/>
          <w:szCs w:val="24"/>
        </w:rPr>
        <w:t>________________________________________________________________________</w:t>
      </w:r>
    </w:p>
    <w:p w:rsid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9E21FA" w:rsidRPr="009E21FA" w:rsidRDefault="009E21FA" w:rsidP="009E21FA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823CE6" w:rsidRDefault="009E21FA" w:rsidP="009E21FA">
      <w:pPr>
        <w:rPr>
          <w:rFonts w:cs="ArialMT"/>
          <w:sz w:val="24"/>
          <w:szCs w:val="24"/>
        </w:rPr>
      </w:pPr>
      <w:r w:rsidRPr="009E21FA">
        <w:rPr>
          <w:rFonts w:cs="ArialMT"/>
          <w:sz w:val="24"/>
          <w:szCs w:val="24"/>
        </w:rPr>
        <w:t>Set ONE target that would improve this response:</w:t>
      </w:r>
    </w:p>
    <w:p w:rsidR="009E21FA" w:rsidRPr="009E21FA" w:rsidRDefault="009E21FA" w:rsidP="009E21FA"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647700" cy="647700"/>
            <wp:effectExtent l="19050" t="0" r="0" b="0"/>
            <wp:docPr id="10" name="il_fi" descr="http://blog.mgive.com/wp-content/uploads/2012/07/targe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mgive.com/wp-content/uploads/2012/07/target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MT"/>
          <w:sz w:val="24"/>
          <w:szCs w:val="24"/>
        </w:rPr>
        <w:t>________________________________________________________________________</w:t>
      </w:r>
    </w:p>
    <w:sectPr w:rsidR="009E21FA" w:rsidRPr="009E21FA" w:rsidSect="009E2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2B" w:rsidRDefault="005D012B" w:rsidP="009E21FA">
      <w:pPr>
        <w:spacing w:after="0" w:line="240" w:lineRule="auto"/>
      </w:pPr>
      <w:r>
        <w:separator/>
      </w:r>
    </w:p>
  </w:endnote>
  <w:endnote w:type="continuationSeparator" w:id="0">
    <w:p w:rsidR="005D012B" w:rsidRDefault="005D012B" w:rsidP="009E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2" w:rsidRDefault="002F0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2" w:rsidRDefault="002F04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2" w:rsidRDefault="002F0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2B" w:rsidRDefault="005D012B" w:rsidP="009E21FA">
      <w:pPr>
        <w:spacing w:after="0" w:line="240" w:lineRule="auto"/>
      </w:pPr>
      <w:r>
        <w:separator/>
      </w:r>
    </w:p>
  </w:footnote>
  <w:footnote w:type="continuationSeparator" w:id="0">
    <w:p w:rsidR="005D012B" w:rsidRDefault="005D012B" w:rsidP="009E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2" w:rsidRDefault="002F0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FA" w:rsidRDefault="009E21F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2" w:rsidRDefault="002F0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C6BF2"/>
    <w:multiLevelType w:val="hybridMultilevel"/>
    <w:tmpl w:val="E9982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3179F"/>
    <w:multiLevelType w:val="hybridMultilevel"/>
    <w:tmpl w:val="ED5C8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1084F"/>
    <w:multiLevelType w:val="hybridMultilevel"/>
    <w:tmpl w:val="C632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B6A57"/>
    <w:multiLevelType w:val="hybridMultilevel"/>
    <w:tmpl w:val="A2E4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60B72"/>
    <w:multiLevelType w:val="hybridMultilevel"/>
    <w:tmpl w:val="6986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C29C9"/>
    <w:multiLevelType w:val="hybridMultilevel"/>
    <w:tmpl w:val="8E1C3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72B67"/>
    <w:multiLevelType w:val="hybridMultilevel"/>
    <w:tmpl w:val="926A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A1878"/>
    <w:multiLevelType w:val="hybridMultilevel"/>
    <w:tmpl w:val="E1BC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72592"/>
    <w:multiLevelType w:val="hybridMultilevel"/>
    <w:tmpl w:val="2C4A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A"/>
    <w:rsid w:val="001C219A"/>
    <w:rsid w:val="00262406"/>
    <w:rsid w:val="002F04B2"/>
    <w:rsid w:val="003C7829"/>
    <w:rsid w:val="00472404"/>
    <w:rsid w:val="005D012B"/>
    <w:rsid w:val="006553C3"/>
    <w:rsid w:val="00714C9A"/>
    <w:rsid w:val="007208DB"/>
    <w:rsid w:val="00823CE6"/>
    <w:rsid w:val="009E21FA"/>
    <w:rsid w:val="00A71063"/>
    <w:rsid w:val="00C14F8C"/>
    <w:rsid w:val="00F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EC757F-B231-4291-9CED-467F9447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1FA"/>
  </w:style>
  <w:style w:type="paragraph" w:styleId="Footer">
    <w:name w:val="footer"/>
    <w:basedOn w:val="Normal"/>
    <w:link w:val="FooterChar"/>
    <w:uiPriority w:val="99"/>
    <w:unhideWhenUsed/>
    <w:rsid w:val="009E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1FA"/>
  </w:style>
  <w:style w:type="paragraph" w:customStyle="1" w:styleId="Default">
    <w:name w:val="Default"/>
    <w:rsid w:val="00472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Mulberry School For Girls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Vanessa Pinto</cp:lastModifiedBy>
  <cp:revision>3</cp:revision>
  <dcterms:created xsi:type="dcterms:W3CDTF">2014-02-16T18:12:00Z</dcterms:created>
  <dcterms:modified xsi:type="dcterms:W3CDTF">2014-02-17T13:27:00Z</dcterms:modified>
</cp:coreProperties>
</file>